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15B" w:rsidRPr="00E953CE" w:rsidRDefault="00CE515B" w:rsidP="00CE515B">
      <w:pPr>
        <w:jc w:val="center"/>
        <w:rPr>
          <w:rFonts w:ascii="Bookman Old Style" w:hAnsi="Bookman Old Style"/>
          <w:sz w:val="20"/>
        </w:rPr>
      </w:pPr>
      <w:r w:rsidRPr="00E953CE">
        <w:rPr>
          <w:rFonts w:ascii="Bookman Old Style" w:hAnsi="Bookman Old Style"/>
          <w:sz w:val="14"/>
        </w:rPr>
        <w:t>“2024, AÑO DE FELIPE CARRILLO PUERTO, BENEMERITO DEL PROLETARIADO REVOLUCIONARIO Y DEFENSOR DEL MAYAB”</w:t>
      </w:r>
    </w:p>
    <w:p w:rsidR="00CE515B" w:rsidRPr="00E953CE" w:rsidRDefault="00CE515B" w:rsidP="00CE515B"/>
    <w:p w:rsidR="00CE515B" w:rsidRPr="00E953CE" w:rsidRDefault="00CE515B" w:rsidP="00CE515B">
      <w:pPr>
        <w:ind w:right="49"/>
        <w:jc w:val="both"/>
        <w:rPr>
          <w:rFonts w:ascii="Montserrat" w:hAnsi="Montserrat"/>
          <w:b/>
          <w:sz w:val="18"/>
          <w:szCs w:val="18"/>
        </w:rPr>
      </w:pPr>
      <w:r w:rsidRPr="00E953CE">
        <w:rPr>
          <w:rFonts w:ascii="Montserrat" w:hAnsi="Montserrat"/>
          <w:b/>
          <w:sz w:val="18"/>
          <w:szCs w:val="18"/>
        </w:rPr>
        <w:t xml:space="preserve">                                                                                               Acatlán de Pérez Figueroa, Oaxaca a 26 de </w:t>
      </w:r>
      <w:proofErr w:type="gramStart"/>
      <w:r w:rsidRPr="00E953CE">
        <w:rPr>
          <w:rFonts w:ascii="Montserrat" w:hAnsi="Montserrat"/>
          <w:b/>
          <w:sz w:val="18"/>
          <w:szCs w:val="18"/>
        </w:rPr>
        <w:t>Agosto</w:t>
      </w:r>
      <w:proofErr w:type="gramEnd"/>
      <w:r w:rsidRPr="00E953CE">
        <w:rPr>
          <w:rFonts w:ascii="Montserrat" w:hAnsi="Montserrat"/>
          <w:b/>
          <w:sz w:val="18"/>
          <w:szCs w:val="18"/>
        </w:rPr>
        <w:t xml:space="preserve"> de 2024</w:t>
      </w:r>
    </w:p>
    <w:p w:rsidR="00CE515B" w:rsidRPr="00E953CE" w:rsidRDefault="00CE515B" w:rsidP="00CE515B">
      <w:pPr>
        <w:jc w:val="both"/>
        <w:rPr>
          <w:rFonts w:ascii="Montserrat" w:hAnsi="Montserrat"/>
          <w:b/>
          <w:sz w:val="18"/>
          <w:szCs w:val="18"/>
        </w:rPr>
      </w:pPr>
    </w:p>
    <w:p w:rsidR="00E13EFF" w:rsidRDefault="00E13EFF" w:rsidP="00E13EFF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CARTA COMPROMISO</w:t>
      </w:r>
    </w:p>
    <w:p w:rsidR="00E13EFF" w:rsidRPr="0070246C" w:rsidRDefault="00E13EFF" w:rsidP="00E13EFF">
      <w:pPr>
        <w:jc w:val="center"/>
        <w:rPr>
          <w:rFonts w:ascii="Arial" w:hAnsi="Arial" w:cs="Arial"/>
          <w:b/>
          <w:color w:val="0F243E"/>
          <w:sz w:val="28"/>
        </w:rPr>
      </w:pPr>
      <w:r>
        <w:rPr>
          <w:rFonts w:ascii="Arial" w:hAnsi="Arial" w:cs="Arial"/>
          <w:b/>
          <w:color w:val="0F243E"/>
          <w:sz w:val="28"/>
        </w:rPr>
        <w:t xml:space="preserve"> </w:t>
      </w:r>
    </w:p>
    <w:p w:rsidR="00E13EFF" w:rsidRPr="0070246C" w:rsidRDefault="00E13EFF" w:rsidP="00E13EFF">
      <w:pPr>
        <w:jc w:val="center"/>
        <w:rPr>
          <w:rFonts w:ascii="Arial" w:hAnsi="Arial" w:cs="Arial"/>
          <w:b/>
          <w:color w:val="0F243E"/>
        </w:rPr>
      </w:pPr>
    </w:p>
    <w:p w:rsidR="00E13EFF" w:rsidRDefault="00E13EFF" w:rsidP="00E13EFF">
      <w:pPr>
        <w:spacing w:line="276" w:lineRule="auto"/>
        <w:jc w:val="both"/>
        <w:rPr>
          <w:rFonts w:ascii="Cambria" w:hAnsi="Cambria" w:cs="Arial"/>
          <w:color w:val="0F243E"/>
          <w:sz w:val="22"/>
          <w:szCs w:val="22"/>
        </w:rPr>
      </w:pPr>
      <w:r w:rsidRPr="00D762EC">
        <w:rPr>
          <w:rFonts w:ascii="Cambria" w:hAnsi="Cambria" w:cs="Arial"/>
          <w:color w:val="0F243E"/>
          <w:sz w:val="22"/>
          <w:szCs w:val="22"/>
        </w:rPr>
        <w:t xml:space="preserve">Con la finalidad de dar cumplimiento a lo que establece </w:t>
      </w:r>
      <w:smartTag w:uri="urn:schemas-microsoft-com:office:smarttags" w:element="PersonName">
        <w:smartTagPr>
          <w:attr w:name="ProductID" w:val="la Ley Reglamentaria"/>
        </w:smartTagPr>
        <w:r w:rsidRPr="00D762EC">
          <w:rPr>
            <w:rFonts w:ascii="Cambria" w:hAnsi="Cambria" w:cs="Arial"/>
            <w:color w:val="0F243E"/>
            <w:sz w:val="22"/>
            <w:szCs w:val="22"/>
          </w:rPr>
          <w:t>la Ley Reglamentaria</w:t>
        </w:r>
      </w:smartTag>
      <w:r w:rsidRPr="00D762EC">
        <w:rPr>
          <w:rFonts w:ascii="Cambria" w:hAnsi="Cambria" w:cs="Arial"/>
          <w:color w:val="0F243E"/>
          <w:sz w:val="22"/>
          <w:szCs w:val="22"/>
        </w:rPr>
        <w:t xml:space="preserve"> del Artículo 5º Constitucional, relativo a la prestación del Servicio Social de estudiantes</w:t>
      </w:r>
      <w:r>
        <w:rPr>
          <w:rFonts w:ascii="Cambria" w:hAnsi="Cambria" w:cs="Arial"/>
          <w:color w:val="0F243E"/>
          <w:sz w:val="22"/>
          <w:szCs w:val="22"/>
        </w:rPr>
        <w:t>.</w:t>
      </w:r>
    </w:p>
    <w:p w:rsidR="00E13EFF" w:rsidRPr="00D762EC" w:rsidRDefault="00E13EFF" w:rsidP="00E13EFF">
      <w:pPr>
        <w:spacing w:line="276" w:lineRule="auto"/>
        <w:jc w:val="both"/>
        <w:rPr>
          <w:rFonts w:ascii="Cambria" w:hAnsi="Cambria" w:cs="Arial"/>
          <w:color w:val="0F243E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1559"/>
        <w:gridCol w:w="1134"/>
        <w:gridCol w:w="2127"/>
      </w:tblGrid>
      <w:tr w:rsidR="00E13EFF" w:rsidRPr="00D762EC" w:rsidTr="009D60E9">
        <w:tc>
          <w:tcPr>
            <w:tcW w:w="2268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b/>
                <w:color w:val="0F243E"/>
                <w:sz w:val="22"/>
                <w:szCs w:val="22"/>
              </w:rPr>
            </w:pPr>
            <w:r w:rsidRPr="00D762EC">
              <w:rPr>
                <w:rFonts w:ascii="Cambria" w:hAnsi="Cambria" w:cs="Arial"/>
                <w:color w:val="0F243E"/>
                <w:sz w:val="22"/>
                <w:szCs w:val="22"/>
              </w:rPr>
              <w:t>Él(la) que suscribe</w:t>
            </w:r>
          </w:p>
        </w:tc>
        <w:tc>
          <w:tcPr>
            <w:tcW w:w="7230" w:type="dxa"/>
            <w:gridSpan w:val="4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b/>
                <w:color w:val="0F243E"/>
                <w:sz w:val="22"/>
                <w:szCs w:val="22"/>
              </w:rPr>
            </w:pPr>
          </w:p>
        </w:tc>
      </w:tr>
      <w:tr w:rsidR="00E13EFF" w:rsidRPr="00D762EC" w:rsidTr="009D60E9">
        <w:tc>
          <w:tcPr>
            <w:tcW w:w="2268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b/>
                <w:color w:val="0F243E"/>
                <w:sz w:val="22"/>
                <w:szCs w:val="22"/>
              </w:rPr>
            </w:pPr>
            <w:r>
              <w:rPr>
                <w:rFonts w:ascii="Cambria" w:hAnsi="Cambria" w:cs="Arial"/>
                <w:color w:val="0F243E"/>
                <w:sz w:val="22"/>
                <w:szCs w:val="22"/>
              </w:rPr>
              <w:t>D</w:t>
            </w:r>
            <w:r w:rsidRPr="00D762EC">
              <w:rPr>
                <w:rFonts w:ascii="Cambria" w:hAnsi="Cambria" w:cs="Arial"/>
                <w:color w:val="0F243E"/>
                <w:sz w:val="22"/>
                <w:szCs w:val="22"/>
              </w:rPr>
              <w:t>omicilio</w:t>
            </w:r>
          </w:p>
        </w:tc>
        <w:tc>
          <w:tcPr>
            <w:tcW w:w="2410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b/>
                <w:color w:val="0F243E"/>
                <w:sz w:val="22"/>
                <w:szCs w:val="22"/>
              </w:rPr>
            </w:pPr>
          </w:p>
        </w:tc>
        <w:tc>
          <w:tcPr>
            <w:tcW w:w="1559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b/>
                <w:color w:val="0F243E"/>
                <w:sz w:val="22"/>
                <w:szCs w:val="22"/>
              </w:rPr>
            </w:pPr>
            <w:r>
              <w:rPr>
                <w:rFonts w:ascii="Cambria" w:hAnsi="Cambria" w:cs="Arial"/>
                <w:color w:val="0F243E"/>
                <w:sz w:val="22"/>
                <w:szCs w:val="22"/>
              </w:rPr>
              <w:t>C</w:t>
            </w:r>
            <w:r w:rsidRPr="00D762EC">
              <w:rPr>
                <w:rFonts w:ascii="Cambria" w:hAnsi="Cambria" w:cs="Arial"/>
                <w:color w:val="0F243E"/>
                <w:sz w:val="22"/>
                <w:szCs w:val="22"/>
              </w:rPr>
              <w:t>olonia</w:t>
            </w:r>
          </w:p>
        </w:tc>
        <w:tc>
          <w:tcPr>
            <w:tcW w:w="3261" w:type="dxa"/>
            <w:gridSpan w:val="2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</w:tr>
      <w:tr w:rsidR="00E13EFF" w:rsidRPr="00D762EC" w:rsidTr="009D60E9">
        <w:tc>
          <w:tcPr>
            <w:tcW w:w="2268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b/>
                <w:color w:val="0F243E"/>
                <w:sz w:val="22"/>
                <w:szCs w:val="22"/>
              </w:rPr>
            </w:pPr>
            <w:r w:rsidRPr="00D762EC">
              <w:rPr>
                <w:rFonts w:ascii="Cambria" w:hAnsi="Cambria" w:cs="Arial"/>
                <w:color w:val="0F243E"/>
                <w:sz w:val="22"/>
                <w:szCs w:val="22"/>
              </w:rPr>
              <w:t>Municipi</w:t>
            </w:r>
            <w:r>
              <w:rPr>
                <w:rFonts w:ascii="Cambria" w:hAnsi="Cambria" w:cs="Arial"/>
                <w:color w:val="0F243E"/>
                <w:sz w:val="22"/>
                <w:szCs w:val="22"/>
              </w:rPr>
              <w:t>o</w:t>
            </w:r>
          </w:p>
        </w:tc>
        <w:tc>
          <w:tcPr>
            <w:tcW w:w="2410" w:type="dxa"/>
          </w:tcPr>
          <w:p w:rsidR="00E13EFF" w:rsidRPr="00D84A4A" w:rsidRDefault="00E13EFF" w:rsidP="009D60E9">
            <w:pPr>
              <w:spacing w:line="276" w:lineRule="auto"/>
              <w:jc w:val="both"/>
              <w:rPr>
                <w:rFonts w:ascii="Cambria" w:hAnsi="Cambria" w:cs="Arial"/>
                <w:b/>
                <w:color w:val="0F243E"/>
                <w:sz w:val="18"/>
                <w:szCs w:val="18"/>
              </w:rPr>
            </w:pPr>
          </w:p>
        </w:tc>
        <w:tc>
          <w:tcPr>
            <w:tcW w:w="1559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b/>
                <w:color w:val="0F243E"/>
                <w:sz w:val="22"/>
                <w:szCs w:val="22"/>
              </w:rPr>
            </w:pPr>
            <w:r w:rsidRPr="00D762EC">
              <w:rPr>
                <w:rFonts w:ascii="Cambria" w:hAnsi="Cambria" w:cs="Arial"/>
                <w:color w:val="0F243E"/>
                <w:sz w:val="22"/>
                <w:szCs w:val="22"/>
              </w:rPr>
              <w:t>Código Postal</w:t>
            </w:r>
          </w:p>
        </w:tc>
        <w:tc>
          <w:tcPr>
            <w:tcW w:w="3261" w:type="dxa"/>
            <w:gridSpan w:val="2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b/>
                <w:color w:val="0F243E"/>
                <w:sz w:val="22"/>
                <w:szCs w:val="22"/>
              </w:rPr>
            </w:pPr>
          </w:p>
        </w:tc>
      </w:tr>
      <w:tr w:rsidR="00E13EFF" w:rsidRPr="00D762EC" w:rsidTr="009D60E9">
        <w:tc>
          <w:tcPr>
            <w:tcW w:w="2268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b/>
                <w:color w:val="0F243E"/>
                <w:sz w:val="22"/>
                <w:szCs w:val="22"/>
              </w:rPr>
            </w:pPr>
            <w:r>
              <w:rPr>
                <w:rFonts w:ascii="Cambria" w:hAnsi="Cambria" w:cs="Arial"/>
                <w:color w:val="0F243E"/>
                <w:sz w:val="22"/>
                <w:szCs w:val="22"/>
              </w:rPr>
              <w:t>Especialidad</w:t>
            </w:r>
          </w:p>
        </w:tc>
        <w:tc>
          <w:tcPr>
            <w:tcW w:w="2410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b/>
                <w:color w:val="0F243E"/>
                <w:sz w:val="22"/>
                <w:szCs w:val="22"/>
              </w:rPr>
            </w:pPr>
          </w:p>
        </w:tc>
        <w:tc>
          <w:tcPr>
            <w:tcW w:w="2693" w:type="dxa"/>
            <w:gridSpan w:val="2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  <w:r>
              <w:rPr>
                <w:rFonts w:ascii="Cambria" w:hAnsi="Cambria" w:cs="Arial"/>
                <w:color w:val="0F243E"/>
                <w:sz w:val="22"/>
                <w:szCs w:val="22"/>
              </w:rPr>
              <w:t>Semestre y Grupo</w:t>
            </w:r>
          </w:p>
        </w:tc>
        <w:tc>
          <w:tcPr>
            <w:tcW w:w="2127" w:type="dxa"/>
          </w:tcPr>
          <w:p w:rsidR="00E13EFF" w:rsidRPr="00D762EC" w:rsidRDefault="00E13EFF" w:rsidP="009D60E9">
            <w:pPr>
              <w:tabs>
                <w:tab w:val="center" w:pos="955"/>
              </w:tabs>
              <w:spacing w:line="276" w:lineRule="auto"/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  <w:r>
              <w:rPr>
                <w:rFonts w:ascii="Cambria" w:hAnsi="Cambria" w:cs="Arial"/>
                <w:color w:val="0F243E"/>
                <w:sz w:val="22"/>
                <w:szCs w:val="22"/>
              </w:rPr>
              <w:tab/>
            </w:r>
          </w:p>
        </w:tc>
      </w:tr>
    </w:tbl>
    <w:p w:rsidR="00E13EFF" w:rsidRDefault="00E13EFF" w:rsidP="00E13EFF">
      <w:pPr>
        <w:spacing w:line="276" w:lineRule="auto"/>
        <w:jc w:val="both"/>
        <w:rPr>
          <w:rFonts w:ascii="Cambria" w:hAnsi="Cambria" w:cs="Arial"/>
          <w:color w:val="0F243E"/>
          <w:sz w:val="22"/>
          <w:szCs w:val="22"/>
        </w:rPr>
      </w:pPr>
    </w:p>
    <w:p w:rsidR="00E13EFF" w:rsidRDefault="00E13EFF" w:rsidP="00E13EFF">
      <w:pPr>
        <w:spacing w:line="276" w:lineRule="auto"/>
        <w:jc w:val="both"/>
        <w:rPr>
          <w:rFonts w:ascii="Cambria" w:hAnsi="Cambria" w:cs="Arial"/>
          <w:color w:val="0F243E"/>
          <w:sz w:val="22"/>
          <w:szCs w:val="22"/>
        </w:rPr>
      </w:pPr>
      <w:r>
        <w:rPr>
          <w:rFonts w:ascii="Cambria" w:hAnsi="Cambria" w:cs="Arial"/>
          <w:color w:val="0F243E"/>
          <w:sz w:val="22"/>
          <w:szCs w:val="22"/>
        </w:rPr>
        <w:t>Alumno de</w:t>
      </w:r>
      <w:r w:rsidRPr="00D762EC">
        <w:rPr>
          <w:rFonts w:ascii="Cambria" w:hAnsi="Cambria" w:cs="Arial"/>
          <w:color w:val="0F243E"/>
          <w:sz w:val="22"/>
          <w:szCs w:val="22"/>
        </w:rPr>
        <w:t xml:space="preserve">l </w:t>
      </w:r>
      <w:proofErr w:type="spellStart"/>
      <w:r w:rsidRPr="00D762EC">
        <w:rPr>
          <w:rFonts w:ascii="Cambria" w:hAnsi="Cambria" w:cs="Arial"/>
          <w:color w:val="0F243E"/>
          <w:sz w:val="22"/>
          <w:szCs w:val="22"/>
        </w:rPr>
        <w:t>C.B.T.a</w:t>
      </w:r>
      <w:proofErr w:type="spellEnd"/>
      <w:r w:rsidRPr="00D762EC">
        <w:rPr>
          <w:rFonts w:ascii="Cambria" w:hAnsi="Cambria" w:cs="Arial"/>
          <w:color w:val="0F243E"/>
          <w:sz w:val="22"/>
          <w:szCs w:val="22"/>
        </w:rPr>
        <w:t>. No. 75, con clave 20DTA0001W y ubicado en la calle: Aquiles Serdán S/N</w:t>
      </w:r>
      <w:r>
        <w:rPr>
          <w:rFonts w:ascii="Cambria" w:hAnsi="Cambria" w:cs="Arial"/>
          <w:color w:val="0F243E"/>
          <w:sz w:val="22"/>
          <w:szCs w:val="22"/>
        </w:rPr>
        <w:t xml:space="preserve">, </w:t>
      </w:r>
      <w:r w:rsidRPr="00D762EC">
        <w:rPr>
          <w:rFonts w:ascii="Cambria" w:hAnsi="Cambria" w:cs="Arial"/>
          <w:color w:val="0F243E"/>
          <w:sz w:val="22"/>
          <w:szCs w:val="22"/>
        </w:rPr>
        <w:t>Barrio Jalapilla</w:t>
      </w:r>
      <w:r>
        <w:rPr>
          <w:rFonts w:ascii="Cambria" w:hAnsi="Cambria" w:cs="Arial"/>
          <w:color w:val="0F243E"/>
          <w:sz w:val="22"/>
          <w:szCs w:val="22"/>
        </w:rPr>
        <w:t>, en</w:t>
      </w:r>
      <w:r w:rsidRPr="00D762EC">
        <w:rPr>
          <w:rFonts w:ascii="Cambria" w:hAnsi="Cambria" w:cs="Arial"/>
          <w:color w:val="0F243E"/>
          <w:sz w:val="22"/>
          <w:szCs w:val="22"/>
        </w:rPr>
        <w:t xml:space="preserve"> Acatlán de Pérez Figueroa, Oaxaca</w:t>
      </w:r>
      <w:r>
        <w:rPr>
          <w:rFonts w:ascii="Cambria" w:hAnsi="Cambria" w:cs="Arial"/>
          <w:color w:val="0F243E"/>
          <w:sz w:val="22"/>
          <w:szCs w:val="22"/>
        </w:rPr>
        <w:t>.</w:t>
      </w:r>
      <w:r w:rsidRPr="00D762EC">
        <w:rPr>
          <w:rFonts w:ascii="Cambria" w:hAnsi="Cambria" w:cs="Arial"/>
          <w:color w:val="0F243E"/>
          <w:sz w:val="22"/>
          <w:szCs w:val="22"/>
        </w:rPr>
        <w:t xml:space="preserve">  Teléfono   01 (274</w:t>
      </w:r>
      <w:proofErr w:type="gramStart"/>
      <w:r w:rsidRPr="00D762EC">
        <w:rPr>
          <w:rFonts w:ascii="Cambria" w:hAnsi="Cambria" w:cs="Arial"/>
          <w:color w:val="0F243E"/>
          <w:sz w:val="22"/>
          <w:szCs w:val="22"/>
        </w:rPr>
        <w:t>)  74</w:t>
      </w:r>
      <w:proofErr w:type="gramEnd"/>
      <w:r w:rsidRPr="00D762EC">
        <w:rPr>
          <w:rFonts w:ascii="Cambria" w:hAnsi="Cambria" w:cs="Arial"/>
          <w:color w:val="0F243E"/>
          <w:sz w:val="22"/>
          <w:szCs w:val="22"/>
        </w:rPr>
        <w:t xml:space="preserve">   5 00 99, solicito  autorización  para  prestar  mi  Servicio Social</w:t>
      </w:r>
      <w:r>
        <w:rPr>
          <w:rFonts w:ascii="Cambria" w:hAnsi="Cambria" w:cs="Arial"/>
          <w:color w:val="0F243E"/>
          <w:sz w:val="22"/>
          <w:szCs w:val="22"/>
        </w:rPr>
        <w:t xml:space="preserve"> en:</w:t>
      </w:r>
    </w:p>
    <w:p w:rsidR="00E13EFF" w:rsidRPr="00D762EC" w:rsidRDefault="00E13EFF" w:rsidP="00E13EFF">
      <w:pPr>
        <w:spacing w:line="276" w:lineRule="auto"/>
        <w:jc w:val="both"/>
        <w:rPr>
          <w:rFonts w:ascii="Cambria" w:hAnsi="Cambria" w:cs="Arial"/>
          <w:color w:val="0F243E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915"/>
        <w:gridCol w:w="1702"/>
        <w:gridCol w:w="3548"/>
      </w:tblGrid>
      <w:tr w:rsidR="00E13EFF" w:rsidRPr="00D762EC" w:rsidTr="009D60E9">
        <w:tc>
          <w:tcPr>
            <w:tcW w:w="1609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  <w:r>
              <w:rPr>
                <w:rFonts w:ascii="Cambria" w:hAnsi="Cambria" w:cs="Arial"/>
                <w:color w:val="0F243E"/>
                <w:sz w:val="22"/>
                <w:szCs w:val="22"/>
              </w:rPr>
              <w:t>Lugar:</w:t>
            </w:r>
          </w:p>
        </w:tc>
        <w:tc>
          <w:tcPr>
            <w:tcW w:w="7997" w:type="dxa"/>
            <w:gridSpan w:val="3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</w:tr>
      <w:tr w:rsidR="00E13EFF" w:rsidRPr="00D762EC" w:rsidTr="009D60E9">
        <w:tc>
          <w:tcPr>
            <w:tcW w:w="1609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  <w:r w:rsidRPr="00D762EC">
              <w:rPr>
                <w:rFonts w:ascii="Cambria" w:hAnsi="Cambria" w:cs="Arial"/>
                <w:color w:val="0F243E"/>
                <w:sz w:val="22"/>
                <w:szCs w:val="22"/>
              </w:rPr>
              <w:t>PROGRAMA</w:t>
            </w:r>
          </w:p>
        </w:tc>
        <w:tc>
          <w:tcPr>
            <w:tcW w:w="7997" w:type="dxa"/>
            <w:gridSpan w:val="3"/>
          </w:tcPr>
          <w:p w:rsidR="00E13EFF" w:rsidRPr="00F87C9D" w:rsidRDefault="00E13EFF" w:rsidP="009D60E9">
            <w:pPr>
              <w:spacing w:line="276" w:lineRule="auto"/>
              <w:jc w:val="both"/>
              <w:rPr>
                <w:rFonts w:ascii="Cambria" w:hAnsi="Cambria" w:cs="Arial"/>
                <w:color w:val="808080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E13EFF" w:rsidRPr="00D762EC" w:rsidTr="009D60E9">
        <w:tc>
          <w:tcPr>
            <w:tcW w:w="1609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  <w:r w:rsidRPr="00D762EC">
              <w:rPr>
                <w:rFonts w:ascii="Cambria" w:hAnsi="Cambria" w:cs="Arial"/>
                <w:color w:val="0F243E"/>
                <w:sz w:val="22"/>
                <w:szCs w:val="22"/>
              </w:rPr>
              <w:t xml:space="preserve">inicio será el  </w:t>
            </w:r>
          </w:p>
        </w:tc>
        <w:tc>
          <w:tcPr>
            <w:tcW w:w="2048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  <w:r>
              <w:rPr>
                <w:rFonts w:ascii="Cambria" w:hAnsi="Cambria" w:cs="Arial"/>
                <w:color w:val="0F243E"/>
                <w:sz w:val="22"/>
                <w:szCs w:val="22"/>
              </w:rPr>
              <w:t>26/08/2024</w:t>
            </w:r>
          </w:p>
        </w:tc>
        <w:tc>
          <w:tcPr>
            <w:tcW w:w="1843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  <w:r w:rsidRPr="00D762EC">
              <w:rPr>
                <w:rFonts w:ascii="Cambria" w:hAnsi="Cambria" w:cs="Arial"/>
                <w:color w:val="0F243E"/>
                <w:sz w:val="22"/>
                <w:szCs w:val="22"/>
              </w:rPr>
              <w:t>y terminará el:</w:t>
            </w:r>
          </w:p>
        </w:tc>
        <w:tc>
          <w:tcPr>
            <w:tcW w:w="4106" w:type="dxa"/>
          </w:tcPr>
          <w:p w:rsidR="00E13EFF" w:rsidRPr="00D762EC" w:rsidRDefault="00E13EFF" w:rsidP="009D60E9">
            <w:pPr>
              <w:spacing w:line="276" w:lineRule="auto"/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  <w:r>
              <w:rPr>
                <w:rFonts w:ascii="Cambria" w:hAnsi="Cambria" w:cs="Arial"/>
                <w:color w:val="0F243E"/>
                <w:sz w:val="22"/>
                <w:szCs w:val="22"/>
              </w:rPr>
              <w:t>16/07/2025</w:t>
            </w:r>
          </w:p>
        </w:tc>
      </w:tr>
    </w:tbl>
    <w:p w:rsidR="00E13EFF" w:rsidRDefault="00E13EFF" w:rsidP="00E13EFF">
      <w:pPr>
        <w:spacing w:line="276" w:lineRule="auto"/>
        <w:jc w:val="both"/>
        <w:rPr>
          <w:rFonts w:ascii="Cambria" w:hAnsi="Cambria" w:cs="Arial"/>
          <w:color w:val="0F243E"/>
          <w:sz w:val="22"/>
          <w:szCs w:val="22"/>
        </w:rPr>
      </w:pPr>
    </w:p>
    <w:p w:rsidR="00E13EFF" w:rsidRPr="00D762EC" w:rsidRDefault="00E13EFF" w:rsidP="00E13EFF">
      <w:pPr>
        <w:spacing w:line="276" w:lineRule="auto"/>
        <w:jc w:val="both"/>
        <w:rPr>
          <w:rFonts w:ascii="Cambria" w:hAnsi="Cambria" w:cs="Arial"/>
          <w:color w:val="0F243E"/>
          <w:sz w:val="22"/>
          <w:szCs w:val="22"/>
        </w:rPr>
      </w:pPr>
      <w:r>
        <w:rPr>
          <w:rFonts w:ascii="Cambria" w:hAnsi="Cambria" w:cs="Arial"/>
          <w:color w:val="0F243E"/>
          <w:sz w:val="22"/>
          <w:szCs w:val="22"/>
        </w:rPr>
        <w:t>C</w:t>
      </w:r>
      <w:r w:rsidRPr="00D762EC">
        <w:rPr>
          <w:rFonts w:ascii="Cambria" w:hAnsi="Cambria" w:cs="Arial"/>
          <w:color w:val="0F243E"/>
          <w:sz w:val="22"/>
          <w:szCs w:val="22"/>
        </w:rPr>
        <w:t>omprometiéndome a sujetarme a</w:t>
      </w:r>
      <w:r>
        <w:rPr>
          <w:rFonts w:ascii="Cambria" w:hAnsi="Cambria" w:cs="Arial"/>
          <w:color w:val="0F243E"/>
          <w:sz w:val="22"/>
          <w:szCs w:val="22"/>
        </w:rPr>
        <w:t xml:space="preserve"> los Lineamientos del Servicio S</w:t>
      </w:r>
      <w:r w:rsidRPr="00D762EC">
        <w:rPr>
          <w:rFonts w:ascii="Cambria" w:hAnsi="Cambria" w:cs="Arial"/>
          <w:color w:val="0F243E"/>
          <w:sz w:val="22"/>
          <w:szCs w:val="22"/>
        </w:rPr>
        <w:t>ocial y a cumplirlo en la forma y tiempo indicado, así como a observar una conducta ejemplar durante la permanencia en el lugar de trabajo, a fin de acrecentar el prestigio</w:t>
      </w:r>
      <w:r>
        <w:rPr>
          <w:rFonts w:ascii="Cambria" w:hAnsi="Cambria" w:cs="Arial"/>
          <w:color w:val="0F243E"/>
          <w:sz w:val="22"/>
          <w:szCs w:val="22"/>
        </w:rPr>
        <w:t xml:space="preserve"> personal,</w:t>
      </w:r>
      <w:r w:rsidRPr="00D762EC">
        <w:rPr>
          <w:rFonts w:ascii="Cambria" w:hAnsi="Cambria" w:cs="Arial"/>
          <w:color w:val="0F243E"/>
          <w:sz w:val="22"/>
          <w:szCs w:val="22"/>
        </w:rPr>
        <w:t xml:space="preserve"> del plantel y de la </w:t>
      </w:r>
      <w:r>
        <w:rPr>
          <w:rFonts w:ascii="Cambria" w:hAnsi="Cambria" w:cs="Arial"/>
          <w:color w:val="0F243E"/>
          <w:sz w:val="22"/>
          <w:szCs w:val="22"/>
        </w:rPr>
        <w:t>Dirección General de Educación</w:t>
      </w:r>
      <w:r w:rsidRPr="00226840">
        <w:rPr>
          <w:rFonts w:ascii="Cambria" w:hAnsi="Cambria" w:cs="Arial"/>
          <w:color w:val="0F243E"/>
          <w:sz w:val="22"/>
          <w:szCs w:val="22"/>
        </w:rPr>
        <w:t xml:space="preserve"> Media Superior Tecnológica</w:t>
      </w:r>
      <w:r>
        <w:rPr>
          <w:rFonts w:ascii="Cambria" w:hAnsi="Cambria" w:cs="Arial"/>
          <w:color w:val="0F243E"/>
          <w:sz w:val="22"/>
          <w:szCs w:val="22"/>
        </w:rPr>
        <w:t xml:space="preserve"> Agropecuaria y Ciencias d</w:t>
      </w:r>
      <w:r w:rsidRPr="00226840">
        <w:rPr>
          <w:rFonts w:ascii="Cambria" w:hAnsi="Cambria" w:cs="Arial"/>
          <w:color w:val="0F243E"/>
          <w:sz w:val="22"/>
          <w:szCs w:val="22"/>
        </w:rPr>
        <w:t>el Mar</w:t>
      </w:r>
      <w:r w:rsidRPr="00D762EC">
        <w:rPr>
          <w:rFonts w:ascii="Cambria" w:hAnsi="Cambria" w:cs="Arial"/>
          <w:color w:val="0F243E"/>
          <w:sz w:val="22"/>
          <w:szCs w:val="22"/>
        </w:rPr>
        <w:t>. De no hacerlo así, me doy por enterado(a) de que no me será extendida la Constancia de acreditación del Servicio Social.</w:t>
      </w:r>
    </w:p>
    <w:p w:rsidR="00E13EFF" w:rsidRPr="00D762EC" w:rsidRDefault="00E13EFF" w:rsidP="00E13EFF">
      <w:pPr>
        <w:spacing w:line="276" w:lineRule="auto"/>
        <w:jc w:val="both"/>
        <w:rPr>
          <w:rFonts w:ascii="Cambria" w:hAnsi="Cambria" w:cs="Arial"/>
          <w:color w:val="0F243E"/>
          <w:sz w:val="22"/>
          <w:szCs w:val="22"/>
          <w:u w:val="single"/>
        </w:rPr>
      </w:pPr>
    </w:p>
    <w:p w:rsidR="00E13EFF" w:rsidRPr="00D762EC" w:rsidRDefault="00E13EFF" w:rsidP="00E13EFF">
      <w:pPr>
        <w:jc w:val="both"/>
        <w:rPr>
          <w:rFonts w:ascii="Cambria" w:hAnsi="Cambria" w:cs="Arial"/>
          <w:color w:val="0F243E"/>
          <w:sz w:val="22"/>
          <w:szCs w:val="22"/>
        </w:rPr>
      </w:pPr>
    </w:p>
    <w:p w:rsidR="00E13EFF" w:rsidRPr="00D762EC" w:rsidRDefault="00E13EFF" w:rsidP="00E13EFF">
      <w:pPr>
        <w:jc w:val="center"/>
        <w:rPr>
          <w:rFonts w:ascii="Cambria" w:hAnsi="Cambria" w:cs="Arial"/>
          <w:color w:val="0F243E"/>
          <w:sz w:val="22"/>
          <w:szCs w:val="22"/>
        </w:rPr>
      </w:pPr>
      <w:r>
        <w:rPr>
          <w:rFonts w:ascii="Cambria" w:hAnsi="Cambria" w:cs="Arial"/>
          <w:color w:val="0F243E"/>
          <w:sz w:val="22"/>
          <w:szCs w:val="22"/>
        </w:rPr>
        <w:t>Atentamente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54"/>
        <w:gridCol w:w="4495"/>
        <w:gridCol w:w="2289"/>
      </w:tblGrid>
      <w:tr w:rsidR="00E13EFF" w:rsidRPr="00D762EC" w:rsidTr="009D60E9">
        <w:tc>
          <w:tcPr>
            <w:tcW w:w="2235" w:type="dxa"/>
          </w:tcPr>
          <w:p w:rsidR="00E13EFF" w:rsidRPr="00D762EC" w:rsidRDefault="00E13EFF" w:rsidP="009D60E9">
            <w:pPr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E13EFF" w:rsidRPr="00D762EC" w:rsidRDefault="00E13EFF" w:rsidP="009D60E9">
            <w:pPr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  <w:tc>
          <w:tcPr>
            <w:tcW w:w="2492" w:type="dxa"/>
          </w:tcPr>
          <w:p w:rsidR="00E13EFF" w:rsidRPr="00D762EC" w:rsidRDefault="00E13EFF" w:rsidP="009D60E9">
            <w:pPr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</w:tr>
      <w:tr w:rsidR="00E13EFF" w:rsidRPr="00D762EC" w:rsidTr="009D60E9">
        <w:tc>
          <w:tcPr>
            <w:tcW w:w="2235" w:type="dxa"/>
          </w:tcPr>
          <w:p w:rsidR="00E13EFF" w:rsidRPr="00D762EC" w:rsidRDefault="00E13EFF" w:rsidP="009D60E9">
            <w:pPr>
              <w:jc w:val="both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E13EFF" w:rsidRPr="00226840" w:rsidRDefault="00E13EFF" w:rsidP="009D60E9">
            <w:pPr>
              <w:jc w:val="center"/>
              <w:rPr>
                <w:rFonts w:ascii="Cambria" w:hAnsi="Cambria" w:cs="Arial"/>
                <w:color w:val="808080"/>
                <w:sz w:val="22"/>
                <w:szCs w:val="22"/>
                <w:lang w:val="es-ES"/>
              </w:rPr>
            </w:pPr>
            <w:r>
              <w:rPr>
                <w:rFonts w:ascii="Cambria" w:hAnsi="Cambria" w:cs="Arial"/>
                <w:color w:val="808080"/>
                <w:sz w:val="22"/>
                <w:szCs w:val="22"/>
                <w:lang w:val="es-ES"/>
              </w:rPr>
              <w:t xml:space="preserve">Nombre alumno(a)  </w:t>
            </w:r>
          </w:p>
        </w:tc>
        <w:tc>
          <w:tcPr>
            <w:tcW w:w="2492" w:type="dxa"/>
          </w:tcPr>
          <w:p w:rsidR="00E13EFF" w:rsidRPr="00D762EC" w:rsidRDefault="00E13EFF" w:rsidP="009D60E9">
            <w:pPr>
              <w:jc w:val="both"/>
              <w:rPr>
                <w:rFonts w:ascii="Cambria" w:hAnsi="Cambria" w:cs="Arial"/>
                <w:color w:val="0F243E"/>
                <w:sz w:val="22"/>
                <w:szCs w:val="22"/>
                <w:lang w:val="es-ES"/>
              </w:rPr>
            </w:pPr>
          </w:p>
        </w:tc>
      </w:tr>
    </w:tbl>
    <w:p w:rsidR="004A016D" w:rsidRPr="00E953CE" w:rsidRDefault="004A016D" w:rsidP="00E953CE">
      <w:pPr>
        <w:jc w:val="right"/>
      </w:pPr>
    </w:p>
    <w:sectPr w:rsidR="004A016D" w:rsidRPr="00E953CE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D7E" w:rsidRDefault="008D4D7E" w:rsidP="00CE515B">
      <w:r>
        <w:separator/>
      </w:r>
    </w:p>
  </w:endnote>
  <w:endnote w:type="continuationSeparator" w:id="0">
    <w:p w:rsidR="008D4D7E" w:rsidRDefault="008D4D7E" w:rsidP="00CE5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tserrat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 Extra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Montserrat Semi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15B" w:rsidRDefault="00CE515B">
    <w:pPr>
      <w:pStyle w:val="Piedepgina"/>
    </w:pPr>
    <w:r w:rsidRPr="00E9208D">
      <w:rPr>
        <w:rFonts w:ascii="Arial" w:hAnsi="Arial" w:cs="Arial"/>
        <w:b/>
        <w:bCs/>
        <w:noProof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32AB326" wp14:editId="78279FFA">
              <wp:simplePos x="0" y="0"/>
              <wp:positionH relativeFrom="column">
                <wp:posOffset>-384810</wp:posOffset>
              </wp:positionH>
              <wp:positionV relativeFrom="paragraph">
                <wp:posOffset>-326390</wp:posOffset>
              </wp:positionV>
              <wp:extent cx="4294505" cy="359410"/>
              <wp:effectExtent l="0" t="0" r="0" b="2540"/>
              <wp:wrapNone/>
              <wp:docPr id="59" name="Cuadro de texto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94505" cy="3594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E515B" w:rsidRPr="00ED2C7D" w:rsidRDefault="00CE515B" w:rsidP="00CE515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D2C7D">
                            <w:rPr>
                              <w:rFonts w:ascii="Montserrat" w:eastAsia="Montserrat" w:hAnsi="Montserrat" w:cs="Montserrat"/>
                              <w:b/>
                              <w:color w:val="B88953"/>
                              <w:sz w:val="18"/>
                              <w:szCs w:val="18"/>
                            </w:rPr>
                            <w:t>Calle Aquiles Serdán S/N. Barrio Jalapilla. CP. 68420, Acatlán de Pérez Figueroa, Oaxaca. Tel: 274 7450099, aox.cbta075.depvincdes@dgetaycm.sems.gob.mx</w:t>
                          </w:r>
                        </w:p>
                        <w:p w:rsidR="00CE515B" w:rsidRPr="005946F4" w:rsidRDefault="00CE515B" w:rsidP="00CE515B">
                          <w:pPr>
                            <w:rPr>
                              <w:rFonts w:ascii="Montserrat SemiBold" w:hAnsi="Montserrat SemiBold"/>
                              <w:b/>
                              <w:bCs/>
                              <w:color w:val="C59553"/>
                              <w:sz w:val="14"/>
                              <w:szCs w:val="14"/>
                              <w:lang w:val="es-E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2AB326" id="_x0000_t202" coordsize="21600,21600" o:spt="202" path="m,l,21600r21600,l21600,xe">
              <v:stroke joinstyle="miter"/>
              <v:path gradientshapeok="t" o:connecttype="rect"/>
            </v:shapetype>
            <v:shape id="Cuadro de texto 59" o:spid="_x0000_s1027" type="#_x0000_t202" style="position:absolute;margin-left:-30.3pt;margin-top:-25.7pt;width:338.15pt;height:2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" filled="f" stroked="f" strokeweight=".5pt">
              <v:textbox>
                <w:txbxContent>
                  <w:p w:rsidR="00CE515B" w:rsidRPr="00ED2C7D" w:rsidRDefault="00CE515B" w:rsidP="00CE515B">
                    <w:pPr>
                      <w:rPr>
                        <w:sz w:val="18"/>
                        <w:szCs w:val="18"/>
                      </w:rPr>
                    </w:pPr>
                    <w:r w:rsidRPr="00ED2C7D">
                      <w:rPr>
                        <w:rFonts w:ascii="Montserrat" w:eastAsia="Montserrat" w:hAnsi="Montserrat" w:cs="Montserrat"/>
                        <w:b/>
                        <w:color w:val="B88953"/>
                        <w:sz w:val="18"/>
                        <w:szCs w:val="18"/>
                      </w:rPr>
                      <w:t>Calle Aquiles Serdán S/N. Barrio Jalapilla. CP. 68420, Acatlán de Pérez Figueroa, Oaxaca. Tel: 274 7450099, aox.cbta075.depvincdes@dgetaycm.sems.gob.mx</w:t>
                    </w:r>
                  </w:p>
                  <w:p w:rsidR="00CE515B" w:rsidRPr="005946F4" w:rsidRDefault="00CE515B" w:rsidP="00CE515B">
                    <w:pPr>
                      <w:rPr>
                        <w:rFonts w:ascii="Montserrat SemiBold" w:hAnsi="Montserrat SemiBold"/>
                        <w:b/>
                        <w:bCs/>
                        <w:color w:val="C59553"/>
                        <w:sz w:val="14"/>
                        <w:szCs w:val="1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63360" behindDoc="1" locked="0" layoutInCell="1" allowOverlap="1" wp14:anchorId="1B627714" wp14:editId="2B7EEECB">
          <wp:simplePos x="0" y="0"/>
          <wp:positionH relativeFrom="page">
            <wp:posOffset>22860</wp:posOffset>
          </wp:positionH>
          <wp:positionV relativeFrom="paragraph">
            <wp:posOffset>-447675</wp:posOffset>
          </wp:positionV>
          <wp:extent cx="7762240" cy="1176020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bretada-INCMNSZ-2024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8369"/>
                  <a:stretch/>
                </pic:blipFill>
                <pic:spPr bwMode="auto">
                  <a:xfrm>
                    <a:off x="0" y="0"/>
                    <a:ext cx="7762240" cy="11760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D7E" w:rsidRDefault="008D4D7E" w:rsidP="00CE515B">
      <w:r>
        <w:separator/>
      </w:r>
    </w:p>
  </w:footnote>
  <w:footnote w:type="continuationSeparator" w:id="0">
    <w:p w:rsidR="008D4D7E" w:rsidRDefault="008D4D7E" w:rsidP="00CE5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9FAE139" wp14:editId="689F11F5">
              <wp:simplePos x="0" y="0"/>
              <wp:positionH relativeFrom="column">
                <wp:posOffset>2686050</wp:posOffset>
              </wp:positionH>
              <wp:positionV relativeFrom="paragraph">
                <wp:posOffset>65405</wp:posOffset>
              </wp:positionV>
              <wp:extent cx="3048000" cy="523875"/>
              <wp:effectExtent l="0" t="0" r="0" b="9525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0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  <w:t>Subsecretaría de Educación Media Superior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  <w:t>Dirección General de Educación Tecnológica Agropecuaria y Ciencias del Mar Oaxaca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  <w:t>Centro de Bachillerato Tecnológico Agropecuario No.75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" w:hAnsi="Montserrat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FAE13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211.5pt;margin-top:5.15pt;width:240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" filled="f" stroked="f">
              <v:textbox>
                <w:txbxContent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  <w:t>Subsecretaría de Educación Media Superior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  <w:t>Dirección General de Educación Tecnológica Agropecuaria y Ciencias del Mar Oaxaca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  <w:t>Centro de Bachillerato Tecnológico Agropecuario No.75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" w:hAnsi="Montserrat"/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w:drawing>
        <wp:anchor distT="0" distB="0" distL="114300" distR="114300" simplePos="0" relativeHeight="251659264" behindDoc="1" locked="0" layoutInCell="1" allowOverlap="1" wp14:anchorId="337E9739" wp14:editId="1A7C45B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171700" cy="444500"/>
          <wp:effectExtent l="0" t="0" r="0" b="0"/>
          <wp:wrapNone/>
          <wp:docPr id="60" name="Imagen 6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444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CE515B" w:rsidRDefault="00CE515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15B"/>
    <w:rsid w:val="004A016D"/>
    <w:rsid w:val="004B03E5"/>
    <w:rsid w:val="0053672F"/>
    <w:rsid w:val="008D4D7E"/>
    <w:rsid w:val="00CE515B"/>
    <w:rsid w:val="00E13EFF"/>
    <w:rsid w:val="00E9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3C7B919F"/>
  <w15:chartTrackingRefBased/>
  <w15:docId w15:val="{CA997801-050E-4C5F-B188-F953C711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15B"/>
    <w:pPr>
      <w:spacing w:after="0" w:line="240" w:lineRule="auto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CE515B"/>
    <w:pPr>
      <w:spacing w:after="0" w:line="240" w:lineRule="auto"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CE515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E515B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CE515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E51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bicho_meza666@hotmail.com</cp:lastModifiedBy>
  <cp:revision>3</cp:revision>
  <dcterms:created xsi:type="dcterms:W3CDTF">2024-07-15T18:29:00Z</dcterms:created>
  <dcterms:modified xsi:type="dcterms:W3CDTF">2024-11-27T02:06:00Z</dcterms:modified>
</cp:coreProperties>
</file>